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84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inline distT="0" distB="0" distL="0" distR="0">
            <wp:extent cx="6633845" cy="1259205"/>
            <wp:effectExtent l="19050" t="0" r="0" b="0"/>
            <wp:docPr id="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B84" w:rsidRDefault="00026B84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026B84" w:rsidRDefault="00E22284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pict>
          <v:roundrect id="_x0000_s1026" style="position:absolute;margin-left:44.15pt;margin-top:3.2pt;width:487.7pt;height:158.9pt;z-index:-251656192" arcsize="10923f" fillcolor="white [3201]" strokecolor="#c0504d [3205]" strokeweight="5pt">
            <v:stroke linestyle="thickThin"/>
            <v:shadow color="#868686"/>
          </v:roundrect>
        </w:pict>
      </w:r>
    </w:p>
    <w:p w:rsidR="00B76436" w:rsidRPr="00D3570B" w:rsidRDefault="00B54689" w:rsidP="00D3570B">
      <w:pPr>
        <w:ind w:left="1985" w:firstLine="2"/>
        <w:rPr>
          <w:rFonts w:ascii="Batang" w:eastAsia="Batang" w:hAnsi="Batang" w:cs="Tahoma"/>
          <w:b/>
          <w:bCs/>
          <w:sz w:val="56"/>
          <w:szCs w:val="56"/>
        </w:rPr>
      </w:pPr>
      <w:r w:rsidRPr="00D3570B">
        <w:rPr>
          <w:rFonts w:ascii="Batang" w:eastAsia="Batang" w:hAnsi="Batang" w:cs="Tahoma"/>
          <w:b/>
          <w:bCs/>
          <w:sz w:val="56"/>
          <w:szCs w:val="56"/>
        </w:rPr>
        <w:t>A MANA</w:t>
      </w:r>
      <w:r w:rsidR="006A2B45" w:rsidRPr="00D3570B">
        <w:rPr>
          <w:rFonts w:ascii="Batang" w:eastAsia="Batang" w:hAnsi="Batang" w:cs="Tahoma"/>
          <w:b/>
          <w:bCs/>
          <w:sz w:val="56"/>
          <w:szCs w:val="56"/>
        </w:rPr>
        <w:t xml:space="preserve"> au </w:t>
      </w:r>
      <w:r w:rsidR="00D3570B" w:rsidRPr="00D3570B">
        <w:rPr>
          <w:rFonts w:ascii="Batang" w:eastAsia="Batang" w:hAnsi="Batang" w:cs="Tahoma"/>
          <w:b/>
          <w:bCs/>
          <w:sz w:val="56"/>
          <w:szCs w:val="56"/>
        </w:rPr>
        <w:t xml:space="preserve">Centre Social </w:t>
      </w:r>
      <w:bookmarkStart w:id="0" w:name="_GoBack"/>
      <w:bookmarkEnd w:id="0"/>
    </w:p>
    <w:p w:rsidR="000229FB" w:rsidRPr="00D3570B" w:rsidRDefault="00D3570B" w:rsidP="00D3570B">
      <w:pPr>
        <w:rPr>
          <w:rFonts w:ascii="Tahoma" w:hAnsi="Tahoma" w:cs="Tahoma"/>
          <w:b/>
          <w:bCs/>
          <w:sz w:val="56"/>
          <w:szCs w:val="56"/>
        </w:rPr>
      </w:pP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           </w:t>
      </w:r>
      <w:r w:rsidR="00C87BEB" w:rsidRPr="00D3570B">
        <w:rPr>
          <w:rFonts w:ascii="Batang" w:eastAsia="Batang" w:hAnsi="Batang" w:cs="Tahoma"/>
          <w:b/>
          <w:bCs/>
          <w:sz w:val="56"/>
          <w:szCs w:val="56"/>
        </w:rPr>
        <w:t xml:space="preserve">Le </w:t>
      </w:r>
      <w:r w:rsidR="00E22284">
        <w:rPr>
          <w:rFonts w:ascii="Batang" w:eastAsia="Batang" w:hAnsi="Batang" w:cs="Tahoma"/>
          <w:b/>
          <w:bCs/>
          <w:sz w:val="56"/>
          <w:szCs w:val="56"/>
        </w:rPr>
        <w:t>MERCREDI 15 MAI</w:t>
      </w:r>
    </w:p>
    <w:p w:rsidR="00DE6097" w:rsidRPr="00D3570B" w:rsidRDefault="00183B29" w:rsidP="00D3570B">
      <w:pPr>
        <w:tabs>
          <w:tab w:val="left" w:pos="3654"/>
        </w:tabs>
        <w:ind w:left="1985"/>
        <w:rPr>
          <w:rFonts w:ascii="Batang" w:eastAsia="Batang" w:hAnsi="Batang" w:cs="Tahoma"/>
          <w:b/>
          <w:bCs/>
          <w:sz w:val="56"/>
          <w:szCs w:val="56"/>
        </w:rPr>
      </w:pP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De </w:t>
      </w:r>
      <w:r w:rsidR="003F3C9A">
        <w:rPr>
          <w:rFonts w:ascii="Batang" w:eastAsia="Batang" w:hAnsi="Batang" w:cs="Tahoma"/>
          <w:b/>
          <w:bCs/>
          <w:sz w:val="56"/>
          <w:szCs w:val="56"/>
        </w:rPr>
        <w:t>11H</w:t>
      </w: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à </w:t>
      </w:r>
      <w:r w:rsidR="003F3C9A">
        <w:rPr>
          <w:rFonts w:ascii="Batang" w:eastAsia="Batang" w:hAnsi="Batang" w:cs="Tahoma"/>
          <w:b/>
          <w:bCs/>
          <w:sz w:val="56"/>
          <w:szCs w:val="56"/>
        </w:rPr>
        <w:t>15</w:t>
      </w: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 h</w:t>
      </w:r>
      <w:r w:rsidR="00DD6A9D" w:rsidRPr="00D3570B">
        <w:rPr>
          <w:rFonts w:ascii="Batang" w:eastAsia="Batang" w:hAnsi="Batang" w:cs="Tahoma"/>
          <w:b/>
          <w:bCs/>
          <w:sz w:val="56"/>
          <w:szCs w:val="56"/>
        </w:rPr>
        <w:t>30</w:t>
      </w:r>
    </w:p>
    <w:p w:rsidR="00D3570B" w:rsidRDefault="00D3570B" w:rsidP="00D3570B">
      <w:pPr>
        <w:tabs>
          <w:tab w:val="left" w:pos="3654"/>
        </w:tabs>
        <w:ind w:left="1985"/>
        <w:jc w:val="center"/>
        <w:rPr>
          <w:rFonts w:ascii="Tahoma" w:hAnsi="Tahoma" w:cs="Tahoma"/>
          <w:b/>
          <w:bCs/>
          <w:sz w:val="32"/>
          <w:szCs w:val="20"/>
        </w:rPr>
      </w:pPr>
    </w:p>
    <w:p w:rsidR="00D3570B" w:rsidRDefault="00D3570B" w:rsidP="00D3570B">
      <w:pPr>
        <w:tabs>
          <w:tab w:val="left" w:pos="3654"/>
        </w:tabs>
        <w:ind w:left="1985"/>
        <w:jc w:val="center"/>
        <w:rPr>
          <w:rFonts w:ascii="Tahoma" w:hAnsi="Tahoma" w:cs="Tahoma"/>
          <w:b/>
          <w:bCs/>
          <w:sz w:val="32"/>
          <w:szCs w:val="20"/>
        </w:rPr>
      </w:pPr>
    </w:p>
    <w:p w:rsidR="00C87BEB" w:rsidRPr="00D3570B" w:rsidRDefault="00C87BEB" w:rsidP="00D3570B">
      <w:pPr>
        <w:tabs>
          <w:tab w:val="left" w:pos="3654"/>
        </w:tabs>
        <w:ind w:left="1985"/>
        <w:jc w:val="center"/>
        <w:rPr>
          <w:rFonts w:ascii="Batang" w:eastAsia="Batang" w:hAnsi="Batang" w:cs="Tahoma"/>
          <w:b/>
          <w:bCs/>
          <w:sz w:val="56"/>
          <w:szCs w:val="20"/>
        </w:rPr>
      </w:pPr>
      <w:r w:rsidRPr="00C87BEB">
        <w:rPr>
          <w:rFonts w:ascii="Tahoma" w:hAnsi="Tahoma" w:cs="Tahoma"/>
          <w:b/>
          <w:bCs/>
          <w:sz w:val="32"/>
          <w:szCs w:val="20"/>
        </w:rPr>
        <w:t>Pour une séance de vaccination gratuite</w:t>
      </w:r>
      <w:r w:rsidR="002A6CCF">
        <w:rPr>
          <w:rFonts w:ascii="Tahoma" w:hAnsi="Tahoma" w:cs="Tahoma"/>
          <w:b/>
          <w:bCs/>
          <w:sz w:val="32"/>
          <w:szCs w:val="20"/>
        </w:rPr>
        <w:t xml:space="preserve"> </w:t>
      </w:r>
    </w:p>
    <w:p w:rsidR="00C87BEB" w:rsidRPr="00C87BEB" w:rsidRDefault="00C87BEB" w:rsidP="00C87BEB">
      <w:pPr>
        <w:ind w:left="2832" w:firstLine="708"/>
        <w:rPr>
          <w:rFonts w:ascii="Tahoma" w:hAnsi="Tahoma" w:cs="Tahoma"/>
          <w:b/>
          <w:bCs/>
          <w:sz w:val="32"/>
          <w:szCs w:val="20"/>
        </w:rPr>
      </w:pPr>
      <w:r w:rsidRPr="00C87BEB">
        <w:rPr>
          <w:rFonts w:ascii="Tahoma" w:hAnsi="Tahoma" w:cs="Tahoma"/>
          <w:b/>
          <w:bCs/>
          <w:sz w:val="32"/>
          <w:szCs w:val="20"/>
        </w:rPr>
        <w:t>Bébé, enfants et adultes</w:t>
      </w:r>
    </w:p>
    <w:p w:rsidR="00C87BEB" w:rsidRDefault="003B7A74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139065</wp:posOffset>
            </wp:positionV>
            <wp:extent cx="2516505" cy="1966595"/>
            <wp:effectExtent l="19050" t="0" r="0" b="0"/>
            <wp:wrapNone/>
            <wp:docPr id="15" name="irc_mi" descr="Résultat de recherche d'images pour &quot;vaccination dessin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vaccination dessin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370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48895</wp:posOffset>
            </wp:positionV>
            <wp:extent cx="1803400" cy="1647190"/>
            <wp:effectExtent l="19050" t="0" r="6350" b="0"/>
            <wp:wrapNone/>
            <wp:docPr id="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BE6353" w:rsidRDefault="00BE6353" w:rsidP="003B7A7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BE6353" w:rsidRDefault="00BE6353" w:rsidP="003B7A74">
      <w:pPr>
        <w:rPr>
          <w:rFonts w:ascii="Tahoma" w:hAnsi="Tahoma" w:cs="Tahoma"/>
          <w:b/>
          <w:bCs/>
          <w:color w:val="FF0000"/>
          <w:sz w:val="18"/>
          <w:szCs w:val="20"/>
        </w:rPr>
      </w:pPr>
    </w:p>
    <w:p w:rsidR="00F62A40" w:rsidRDefault="00F62A40" w:rsidP="00F62A40">
      <w:pPr>
        <w:rPr>
          <w:rFonts w:ascii="Tahoma" w:hAnsi="Tahoma" w:cs="Tahoma"/>
          <w:b/>
          <w:bCs/>
          <w:sz w:val="52"/>
          <w:szCs w:val="20"/>
        </w:rPr>
      </w:pPr>
    </w:p>
    <w:p w:rsidR="003B7A74" w:rsidRPr="003B7A74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noProof/>
          <w:sz w:val="52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5652099</wp:posOffset>
            </wp:positionH>
            <wp:positionV relativeFrom="paragraph">
              <wp:posOffset>3283</wp:posOffset>
            </wp:positionV>
            <wp:extent cx="998867" cy="1500996"/>
            <wp:effectExtent l="19050" t="0" r="0" b="0"/>
            <wp:wrapNone/>
            <wp:docPr id="16" name="Image 10" descr="C:\Users\CPS SLM\Desktop\vaccin-meningite-om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PS SLM\Desktop\vaccin-meningite-om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52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-256995</wp:posOffset>
            </wp:positionH>
            <wp:positionV relativeFrom="paragraph">
              <wp:posOffset>3283</wp:posOffset>
            </wp:positionV>
            <wp:extent cx="2284203" cy="1397479"/>
            <wp:effectExtent l="19050" t="0" r="1797" b="0"/>
            <wp:wrapNone/>
            <wp:docPr id="18" name="Image 11" descr="C:\Users\CPS SLM\Desktop\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PS SLM\Desktop\sans-tit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03" cy="13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sz w:val="52"/>
          <w:szCs w:val="20"/>
        </w:rPr>
        <w:t xml:space="preserve">  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MERCI D’APPORTER</w:t>
      </w:r>
    </w:p>
    <w:p w:rsidR="00BE6353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sz w:val="52"/>
          <w:szCs w:val="20"/>
        </w:rPr>
        <w:t xml:space="preserve">   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VOTRE CARNET</w:t>
      </w:r>
    </w:p>
    <w:p w:rsidR="003B7A74" w:rsidRPr="003B7A74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sz w:val="52"/>
          <w:szCs w:val="20"/>
        </w:rPr>
        <w:t xml:space="preserve">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DE VACCINATION</w:t>
      </w:r>
    </w:p>
    <w:p w:rsidR="00B76436" w:rsidRDefault="00B76436" w:rsidP="003B7A74">
      <w:pPr>
        <w:rPr>
          <w:rFonts w:ascii="Tahoma" w:hAnsi="Tahoma" w:cs="Tahoma"/>
          <w:b/>
          <w:bCs/>
          <w:sz w:val="36"/>
          <w:szCs w:val="20"/>
        </w:rPr>
      </w:pPr>
    </w:p>
    <w:p w:rsidR="00B76436" w:rsidRPr="00B76436" w:rsidRDefault="00B76436" w:rsidP="003B7A74">
      <w:pPr>
        <w:rPr>
          <w:rFonts w:ascii="Tahoma" w:hAnsi="Tahoma" w:cs="Tahoma"/>
          <w:b/>
          <w:bCs/>
          <w:sz w:val="36"/>
          <w:szCs w:val="20"/>
        </w:rPr>
      </w:pPr>
    </w:p>
    <w:p w:rsidR="00026B84" w:rsidRPr="00C87BEB" w:rsidRDefault="003B7A74" w:rsidP="00026B84">
      <w:pPr>
        <w:rPr>
          <w:rFonts w:ascii="Tahoma" w:hAnsi="Tahoma" w:cs="Tahoma"/>
          <w:color w:val="000000"/>
          <w:sz w:val="28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28"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3762914</wp:posOffset>
            </wp:positionH>
            <wp:positionV relativeFrom="paragraph">
              <wp:posOffset>46678</wp:posOffset>
            </wp:positionV>
            <wp:extent cx="3000195" cy="1319842"/>
            <wp:effectExtent l="19050" t="0" r="0" b="0"/>
            <wp:wrapNone/>
            <wp:docPr id="11" name="Image 1" descr="Résultat d’images pour logo croix rouge humanisons la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ogo croix rouge humanisons la v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95" cy="13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B84" w:rsidRPr="00C87BEB">
        <w:rPr>
          <w:rFonts w:ascii="Tahoma" w:hAnsi="Tahoma" w:cs="Tahoma"/>
          <w:b/>
          <w:bCs/>
          <w:color w:val="FF0000"/>
          <w:sz w:val="28"/>
          <w:szCs w:val="20"/>
        </w:rPr>
        <w:t>CENTRE DE PREVENTION SANTE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Antenne de Saint-Laurent-du-Maroni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1-3, Allée Paul Claudel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97320 Saint-Laurent-du-Maroni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  <w:u w:val="single"/>
        </w:rPr>
        <w:t>Tél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05.94.27.98.11   </w:t>
      </w:r>
      <w:r w:rsidRPr="00C87BEB">
        <w:rPr>
          <w:rFonts w:ascii="Tahoma" w:hAnsi="Tahoma" w:cs="Tahoma"/>
          <w:color w:val="000000"/>
          <w:sz w:val="28"/>
          <w:szCs w:val="20"/>
          <w:u w:val="single"/>
        </w:rPr>
        <w:t>Port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06.94.41.36.94   </w:t>
      </w:r>
    </w:p>
    <w:p w:rsidR="00F016C8" w:rsidRPr="00F016C8" w:rsidRDefault="00026B84" w:rsidP="00C87BEB">
      <w:pPr>
        <w:tabs>
          <w:tab w:val="center" w:pos="5233"/>
        </w:tabs>
        <w:rPr>
          <w:rFonts w:ascii="Tahoma" w:hAnsi="Tahoma" w:cs="Tahoma"/>
          <w:color w:val="000000"/>
          <w:sz w:val="32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  <w:u w:val="single"/>
        </w:rPr>
        <w:t>Fax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05.94.27.85.66</w:t>
      </w:r>
      <w:r w:rsidR="00C87BEB" w:rsidRPr="00C87BEB">
        <w:rPr>
          <w:rFonts w:ascii="Tahoma" w:hAnsi="Tahoma" w:cs="Tahoma"/>
          <w:color w:val="000000"/>
          <w:sz w:val="28"/>
          <w:szCs w:val="20"/>
        </w:rPr>
        <w:tab/>
      </w:r>
    </w:p>
    <w:sectPr w:rsidR="00F016C8" w:rsidRPr="00F016C8" w:rsidSect="00026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6B84"/>
    <w:rsid w:val="00014582"/>
    <w:rsid w:val="000229FB"/>
    <w:rsid w:val="00026B84"/>
    <w:rsid w:val="00046AFC"/>
    <w:rsid w:val="000D55B1"/>
    <w:rsid w:val="001237D7"/>
    <w:rsid w:val="00124325"/>
    <w:rsid w:val="00183B29"/>
    <w:rsid w:val="001A1455"/>
    <w:rsid w:val="002A6CCF"/>
    <w:rsid w:val="00347977"/>
    <w:rsid w:val="003B7A74"/>
    <w:rsid w:val="003F3C9A"/>
    <w:rsid w:val="0041130E"/>
    <w:rsid w:val="00446392"/>
    <w:rsid w:val="005C565D"/>
    <w:rsid w:val="006A2B45"/>
    <w:rsid w:val="006D68A7"/>
    <w:rsid w:val="007A058E"/>
    <w:rsid w:val="007A11CD"/>
    <w:rsid w:val="007B563B"/>
    <w:rsid w:val="007F007E"/>
    <w:rsid w:val="009D06EB"/>
    <w:rsid w:val="009D61F2"/>
    <w:rsid w:val="009F180E"/>
    <w:rsid w:val="00A06134"/>
    <w:rsid w:val="00B54689"/>
    <w:rsid w:val="00B76436"/>
    <w:rsid w:val="00BE6353"/>
    <w:rsid w:val="00C8584C"/>
    <w:rsid w:val="00C87BEB"/>
    <w:rsid w:val="00CA3A0C"/>
    <w:rsid w:val="00D3570B"/>
    <w:rsid w:val="00DD6A9D"/>
    <w:rsid w:val="00DE6097"/>
    <w:rsid w:val="00DF2C8B"/>
    <w:rsid w:val="00E154A4"/>
    <w:rsid w:val="00E22284"/>
    <w:rsid w:val="00EC1B78"/>
    <w:rsid w:val="00F016C8"/>
    <w:rsid w:val="00F62A40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D9C18"/>
  <w15:docId w15:val="{64AADE4F-2343-475A-A771-07B86201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84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B8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google.fr/url?sa=i&amp;rct=j&amp;q=&amp;esrc=s&amp;source=images&amp;cd=&amp;cad=rja&amp;uact=8&amp;ved=0ahUKEwjZrMyr--vZAhXCrFkKHX8uCGEQjRwIBg&amp;url=http://univers-lapinous.over-blog.com/article-pourquoi-faire-vaccine-son-lapin-quel-importance-87085387.html&amp;psig=AOvVaw1mXDf0q-o31dPbcpIW2Dc7&amp;ust=1521122027477219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 SLM</dc:creator>
  <cp:lastModifiedBy>CPS SLM</cp:lastModifiedBy>
  <cp:revision>5</cp:revision>
  <cp:lastPrinted>2018-04-09T15:01:00Z</cp:lastPrinted>
  <dcterms:created xsi:type="dcterms:W3CDTF">2019-02-20T17:35:00Z</dcterms:created>
  <dcterms:modified xsi:type="dcterms:W3CDTF">2019-04-24T15:08:00Z</dcterms:modified>
</cp:coreProperties>
</file>